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2D85" w14:textId="77777777" w:rsidR="000B68C9" w:rsidRPr="00671D16" w:rsidRDefault="000B68C9" w:rsidP="000B68C9">
      <w:pPr>
        <w:widowControl w:val="0"/>
        <w:autoSpaceDE w:val="0"/>
        <w:autoSpaceDN w:val="0"/>
        <w:adjustRightInd w:val="0"/>
        <w:spacing w:after="0"/>
        <w:jc w:val="both"/>
        <w:rPr>
          <w:rFonts w:ascii="Candara" w:hAnsi="Candara" w:cs="Arial"/>
          <w:b/>
          <w:sz w:val="28"/>
          <w:szCs w:val="28"/>
        </w:rPr>
      </w:pPr>
      <w:r w:rsidRPr="00671D16">
        <w:rPr>
          <w:rFonts w:ascii="Candara" w:hAnsi="Candara" w:cs="Arial"/>
          <w:b/>
          <w:sz w:val="28"/>
          <w:szCs w:val="28"/>
        </w:rPr>
        <w:t>ŠOLSKA PREHRANA</w:t>
      </w:r>
    </w:p>
    <w:p w14:paraId="1EB10CA1" w14:textId="77777777" w:rsidR="000B68C9" w:rsidRDefault="000B68C9" w:rsidP="000B68C9">
      <w:pPr>
        <w:widowControl w:val="0"/>
        <w:autoSpaceDE w:val="0"/>
        <w:autoSpaceDN w:val="0"/>
        <w:adjustRightInd w:val="0"/>
        <w:spacing w:after="0"/>
        <w:jc w:val="both"/>
        <w:rPr>
          <w:rFonts w:ascii="Candara" w:hAnsi="Candara" w:cs="Arial"/>
          <w:sz w:val="24"/>
          <w:szCs w:val="24"/>
        </w:rPr>
      </w:pPr>
    </w:p>
    <w:p w14:paraId="093E30A4" w14:textId="626CFB84" w:rsidR="000B68C9" w:rsidRPr="00671D16" w:rsidRDefault="000B68C9" w:rsidP="000B68C9">
      <w:pPr>
        <w:widowControl w:val="0"/>
        <w:autoSpaceDE w:val="0"/>
        <w:autoSpaceDN w:val="0"/>
        <w:adjustRightInd w:val="0"/>
        <w:spacing w:after="0" w:line="360" w:lineRule="auto"/>
        <w:jc w:val="both"/>
        <w:rPr>
          <w:rFonts w:ascii="Candara" w:hAnsi="Candara" w:cs="Times New Roman"/>
          <w:sz w:val="24"/>
          <w:szCs w:val="24"/>
        </w:rPr>
      </w:pPr>
      <w:r w:rsidRPr="00671D16">
        <w:rPr>
          <w:rFonts w:ascii="Candara" w:hAnsi="Candara" w:cs="Arial"/>
          <w:sz w:val="24"/>
          <w:szCs w:val="24"/>
        </w:rPr>
        <w:t xml:space="preserve">Ponudnik šolske prehrane je </w:t>
      </w:r>
      <w:r w:rsidR="00B96AF7">
        <w:rPr>
          <w:rFonts w:ascii="Candara" w:hAnsi="Candara" w:cs="Arial"/>
          <w:sz w:val="24"/>
          <w:szCs w:val="24"/>
        </w:rPr>
        <w:t xml:space="preserve">Slorest </w:t>
      </w:r>
      <w:r w:rsidRPr="00671D16">
        <w:rPr>
          <w:rFonts w:ascii="Candara" w:hAnsi="Candara" w:cs="Arial"/>
          <w:sz w:val="24"/>
          <w:szCs w:val="24"/>
        </w:rPr>
        <w:t>d.o.o. Na voljo je spletno naročanje menijev in odjava prijavljene malice preko eAsistenta.</w:t>
      </w:r>
    </w:p>
    <w:p w14:paraId="31DCC73D" w14:textId="77777777" w:rsidR="000B68C9" w:rsidRPr="00671D16" w:rsidRDefault="000B68C9" w:rsidP="000B68C9">
      <w:pPr>
        <w:spacing w:line="360" w:lineRule="auto"/>
        <w:jc w:val="both"/>
        <w:rPr>
          <w:sz w:val="24"/>
          <w:szCs w:val="24"/>
        </w:rPr>
      </w:pPr>
    </w:p>
    <w:p w14:paraId="7DD449D2" w14:textId="77777777" w:rsidR="000B68C9" w:rsidRPr="00671D16" w:rsidRDefault="000B68C9" w:rsidP="000B68C9">
      <w:pPr>
        <w:widowControl w:val="0"/>
        <w:autoSpaceDE w:val="0"/>
        <w:autoSpaceDN w:val="0"/>
        <w:adjustRightInd w:val="0"/>
        <w:spacing w:after="240" w:line="360" w:lineRule="auto"/>
        <w:jc w:val="both"/>
        <w:rPr>
          <w:rFonts w:ascii="Candara" w:hAnsi="Candara" w:cs="Times"/>
          <w:b/>
          <w:sz w:val="24"/>
          <w:szCs w:val="24"/>
        </w:rPr>
      </w:pPr>
      <w:r w:rsidRPr="00671D16">
        <w:rPr>
          <w:rFonts w:ascii="Candara" w:hAnsi="Candara" w:cs="Times"/>
          <w:b/>
          <w:sz w:val="24"/>
          <w:szCs w:val="24"/>
        </w:rPr>
        <w:t>1. PRIJAVA NA ŠOLSKO PREHRANO</w:t>
      </w:r>
    </w:p>
    <w:p w14:paraId="5420F540" w14:textId="77777777" w:rsidR="000B68C9" w:rsidRPr="009E5510" w:rsidRDefault="000B68C9" w:rsidP="000B68C9">
      <w:pPr>
        <w:pStyle w:val="NormalWeb"/>
        <w:spacing w:line="360" w:lineRule="auto"/>
        <w:jc w:val="both"/>
        <w:rPr>
          <w:rFonts w:ascii="Verdana" w:hAnsi="Verdana"/>
          <w:sz w:val="20"/>
          <w:szCs w:val="20"/>
        </w:rPr>
      </w:pPr>
      <w:r>
        <w:rPr>
          <w:rFonts w:ascii="Verdana" w:hAnsi="Verdana"/>
          <w:sz w:val="20"/>
          <w:szCs w:val="20"/>
        </w:rPr>
        <w:t xml:space="preserve">Vsi, ki želijo malicati v šoli, morajo oddati </w:t>
      </w:r>
      <w:r>
        <w:rPr>
          <w:rStyle w:val="Strong"/>
          <w:rFonts w:ascii="Verdana" w:hAnsi="Verdana"/>
          <w:sz w:val="20"/>
          <w:szCs w:val="20"/>
        </w:rPr>
        <w:t>Prijavnico na šolsko prehrano</w:t>
      </w:r>
      <w:r>
        <w:rPr>
          <w:rFonts w:ascii="Verdana" w:hAnsi="Verdana"/>
          <w:sz w:val="20"/>
          <w:szCs w:val="20"/>
        </w:rPr>
        <w:t>, ki</w:t>
      </w:r>
      <w:r>
        <w:rPr>
          <w:rFonts w:ascii="Verdana" w:hAnsi="Verdana"/>
          <w:sz w:val="20"/>
          <w:szCs w:val="20"/>
          <w:lang w:val="sl-SI"/>
        </w:rPr>
        <w:t xml:space="preserve"> </w:t>
      </w:r>
      <w:r>
        <w:rPr>
          <w:rFonts w:ascii="Verdana" w:hAnsi="Verdana"/>
          <w:sz w:val="20"/>
          <w:szCs w:val="20"/>
        </w:rPr>
        <w:t xml:space="preserve">se </w:t>
      </w:r>
      <w:r>
        <w:rPr>
          <w:rFonts w:ascii="Verdana" w:hAnsi="Verdana"/>
          <w:sz w:val="20"/>
          <w:szCs w:val="20"/>
          <w:lang w:val="sl-SI"/>
        </w:rPr>
        <w:t>n</w:t>
      </w:r>
      <w:r>
        <w:rPr>
          <w:rFonts w:ascii="Verdana" w:hAnsi="Verdana"/>
          <w:sz w:val="20"/>
          <w:szCs w:val="20"/>
        </w:rPr>
        <w:t>ahaja   na spletni strani šole oz. jo dobite v tajništvu šole.</w:t>
      </w:r>
    </w:p>
    <w:p w14:paraId="0F6D6AC0" w14:textId="77777777" w:rsidR="000B68C9" w:rsidRDefault="000B68C9" w:rsidP="000B68C9">
      <w:pPr>
        <w:widowControl w:val="0"/>
        <w:tabs>
          <w:tab w:val="left" w:pos="220"/>
          <w:tab w:val="left" w:pos="720"/>
        </w:tabs>
        <w:autoSpaceDE w:val="0"/>
        <w:autoSpaceDN w:val="0"/>
        <w:adjustRightInd w:val="0"/>
        <w:spacing w:after="293" w:line="360" w:lineRule="auto"/>
        <w:jc w:val="both"/>
        <w:rPr>
          <w:rFonts w:ascii="Candara" w:hAnsi="Candara" w:cs="Calibri"/>
          <w:sz w:val="24"/>
          <w:szCs w:val="24"/>
        </w:rPr>
      </w:pPr>
    </w:p>
    <w:p w14:paraId="73A4FAB3" w14:textId="62A6511D" w:rsidR="000B68C9" w:rsidRPr="00671D16" w:rsidRDefault="000B68C9" w:rsidP="000B68C9">
      <w:pPr>
        <w:widowControl w:val="0"/>
        <w:tabs>
          <w:tab w:val="left" w:pos="220"/>
          <w:tab w:val="left" w:pos="720"/>
        </w:tabs>
        <w:autoSpaceDE w:val="0"/>
        <w:autoSpaceDN w:val="0"/>
        <w:adjustRightInd w:val="0"/>
        <w:spacing w:after="293" w:line="360" w:lineRule="auto"/>
        <w:jc w:val="both"/>
        <w:rPr>
          <w:rFonts w:ascii="Candara" w:hAnsi="Candara" w:cs="Calibri"/>
          <w:sz w:val="24"/>
          <w:szCs w:val="24"/>
        </w:rPr>
      </w:pPr>
      <w:r w:rsidRPr="00671D16">
        <w:rPr>
          <w:rFonts w:ascii="Candara" w:hAnsi="Candara" w:cs="Calibri"/>
          <w:sz w:val="24"/>
          <w:szCs w:val="24"/>
        </w:rPr>
        <w:t xml:space="preserve">Cena posameznega obroka znaša </w:t>
      </w:r>
      <w:r w:rsidR="00B96AF7">
        <w:rPr>
          <w:rFonts w:ascii="Candara" w:hAnsi="Candara" w:cs="Calibri"/>
          <w:b/>
          <w:bCs/>
          <w:sz w:val="24"/>
          <w:szCs w:val="24"/>
        </w:rPr>
        <w:t>3</w:t>
      </w:r>
      <w:r w:rsidRPr="00671D16">
        <w:rPr>
          <w:rFonts w:ascii="Candara" w:hAnsi="Candara" w:cs="Calibri"/>
          <w:b/>
          <w:bCs/>
          <w:sz w:val="24"/>
          <w:szCs w:val="24"/>
        </w:rPr>
        <w:t>,</w:t>
      </w:r>
      <w:r w:rsidR="00B96AF7">
        <w:rPr>
          <w:rFonts w:ascii="Candara" w:hAnsi="Candara" w:cs="Calibri"/>
          <w:b/>
          <w:bCs/>
          <w:sz w:val="24"/>
          <w:szCs w:val="24"/>
        </w:rPr>
        <w:t>60</w:t>
      </w:r>
      <w:r w:rsidRPr="00671D16">
        <w:rPr>
          <w:rFonts w:ascii="Candara" w:hAnsi="Candara" w:cs="Calibri"/>
          <w:b/>
          <w:bCs/>
          <w:sz w:val="24"/>
          <w:szCs w:val="24"/>
        </w:rPr>
        <w:t xml:space="preserve"> </w:t>
      </w:r>
      <w:r w:rsidR="001507E1" w:rsidRPr="001507E1">
        <w:rPr>
          <w:rFonts w:ascii="Candara" w:hAnsi="Candara" w:cs="Open Sans"/>
          <w:b/>
          <w:bCs/>
          <w:color w:val="000000" w:themeColor="text1"/>
          <w:sz w:val="24"/>
          <w:szCs w:val="24"/>
          <w:shd w:val="clear" w:color="auto" w:fill="FFFFFF"/>
        </w:rPr>
        <w:t>€</w:t>
      </w:r>
      <w:r w:rsidRPr="00671D16">
        <w:rPr>
          <w:rFonts w:ascii="Candara" w:hAnsi="Candara" w:cs="Calibri"/>
          <w:sz w:val="24"/>
          <w:szCs w:val="24"/>
        </w:rPr>
        <w:t>.</w:t>
      </w:r>
    </w:p>
    <w:p w14:paraId="1B3292A6" w14:textId="77777777" w:rsidR="000B68C9" w:rsidRDefault="000B68C9" w:rsidP="000B68C9">
      <w:pPr>
        <w:widowControl w:val="0"/>
        <w:tabs>
          <w:tab w:val="left" w:pos="142"/>
        </w:tabs>
        <w:autoSpaceDE w:val="0"/>
        <w:autoSpaceDN w:val="0"/>
        <w:adjustRightInd w:val="0"/>
        <w:spacing w:line="360" w:lineRule="auto"/>
        <w:jc w:val="both"/>
        <w:rPr>
          <w:rFonts w:ascii="Candara" w:eastAsia="Times New Roman" w:hAnsi="Candara"/>
          <w:b/>
          <w:color w:val="000000"/>
          <w:sz w:val="24"/>
          <w:szCs w:val="24"/>
          <w:shd w:val="clear" w:color="auto" w:fill="FFFFFF"/>
        </w:rPr>
      </w:pPr>
    </w:p>
    <w:p w14:paraId="7E30BA40" w14:textId="77777777"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b/>
          <w:color w:val="000000"/>
          <w:sz w:val="24"/>
          <w:szCs w:val="24"/>
          <w:shd w:val="clear" w:color="auto" w:fill="FFFFFF"/>
        </w:rPr>
      </w:pPr>
      <w:r w:rsidRPr="00671D16">
        <w:rPr>
          <w:rFonts w:ascii="Candara" w:eastAsia="Times New Roman" w:hAnsi="Candara"/>
          <w:b/>
          <w:color w:val="000000"/>
          <w:sz w:val="24"/>
          <w:szCs w:val="24"/>
          <w:shd w:val="clear" w:color="auto" w:fill="FFFFFF"/>
        </w:rPr>
        <w:t>Subvencionirana prehrana</w:t>
      </w:r>
    </w:p>
    <w:p w14:paraId="2E662230" w14:textId="77777777"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Upravičeni do subvencije za malico so tisti dijaki, ki se redno izobražujejo, so prijavljeni na malico in jim je po zakonu, ki ureja uveljavljanje pravic iz javnih sredstev, priznana pravica do otroškega dodatka ali državne štipendije.</w:t>
      </w:r>
    </w:p>
    <w:p w14:paraId="1F3A4582" w14:textId="77777777"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Subvencija za malico pripada dijakom, pri katerih povprečni mesečni dohodek na osebo, ugotovljen v odločbi o otroškem dodatku, znaša:</w:t>
      </w:r>
    </w:p>
    <w:p w14:paraId="19895D4D" w14:textId="1529F33A"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 xml:space="preserve">- </w:t>
      </w:r>
      <w:r w:rsidRPr="00671D16">
        <w:rPr>
          <w:rFonts w:ascii="Candara" w:eastAsia="Times New Roman" w:hAnsi="Candara"/>
          <w:b/>
          <w:color w:val="000000"/>
          <w:sz w:val="24"/>
          <w:szCs w:val="24"/>
          <w:shd w:val="clear" w:color="auto" w:fill="FFFFFF"/>
        </w:rPr>
        <w:t xml:space="preserve">do 42% neto </w:t>
      </w:r>
      <w:r w:rsidRPr="00671D16">
        <w:rPr>
          <w:rFonts w:ascii="Candara" w:eastAsia="Times New Roman" w:hAnsi="Candara"/>
          <w:color w:val="000000"/>
          <w:sz w:val="24"/>
          <w:szCs w:val="24"/>
          <w:shd w:val="clear" w:color="auto" w:fill="FFFFFF"/>
        </w:rPr>
        <w:t>povprečne plače v RS – 100% subvencija za malico (</w:t>
      </w:r>
      <w:r w:rsidR="00603A83">
        <w:rPr>
          <w:rFonts w:ascii="Candara" w:eastAsia="Times New Roman" w:hAnsi="Candara"/>
          <w:color w:val="000000"/>
          <w:sz w:val="24"/>
          <w:szCs w:val="24"/>
          <w:shd w:val="clear" w:color="auto" w:fill="FFFFFF"/>
        </w:rPr>
        <w:t>3</w:t>
      </w:r>
      <w:r w:rsidRPr="00671D16">
        <w:rPr>
          <w:rFonts w:ascii="Candara" w:eastAsia="Times New Roman" w:hAnsi="Candara"/>
          <w:color w:val="000000"/>
          <w:sz w:val="24"/>
          <w:szCs w:val="24"/>
          <w:shd w:val="clear" w:color="auto" w:fill="FFFFFF"/>
        </w:rPr>
        <w:t>,</w:t>
      </w:r>
      <w:r w:rsidR="00603A83">
        <w:rPr>
          <w:rFonts w:ascii="Candara" w:eastAsia="Times New Roman" w:hAnsi="Candara"/>
          <w:color w:val="000000"/>
          <w:sz w:val="24"/>
          <w:szCs w:val="24"/>
          <w:shd w:val="clear" w:color="auto" w:fill="FFFFFF"/>
        </w:rPr>
        <w:t>60</w:t>
      </w:r>
      <w:r w:rsidRPr="00671D16">
        <w:rPr>
          <w:rFonts w:ascii="Candara" w:eastAsia="Times New Roman" w:hAnsi="Candara"/>
          <w:color w:val="000000"/>
          <w:sz w:val="24"/>
          <w:szCs w:val="24"/>
          <w:shd w:val="clear" w:color="auto" w:fill="FFFFFF"/>
        </w:rPr>
        <w:t xml:space="preserve"> </w:t>
      </w:r>
      <w:r w:rsidR="001507E1" w:rsidRPr="001507E1">
        <w:rPr>
          <w:rFonts w:ascii="Candara" w:hAnsi="Candara" w:cs="Open Sans"/>
          <w:color w:val="000000" w:themeColor="text1"/>
          <w:sz w:val="24"/>
          <w:szCs w:val="24"/>
          <w:shd w:val="clear" w:color="auto" w:fill="FFFFFF"/>
        </w:rPr>
        <w:t>€</w:t>
      </w:r>
      <w:r w:rsidRPr="00671D16">
        <w:rPr>
          <w:rFonts w:ascii="Candara" w:eastAsia="Times New Roman" w:hAnsi="Candara"/>
          <w:color w:val="000000"/>
          <w:sz w:val="24"/>
          <w:szCs w:val="24"/>
          <w:shd w:val="clear" w:color="auto" w:fill="FFFFFF"/>
        </w:rPr>
        <w:t>);</w:t>
      </w:r>
    </w:p>
    <w:p w14:paraId="45CD1AFB" w14:textId="77777777"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malica za dijaka je brezplačna.</w:t>
      </w:r>
    </w:p>
    <w:p w14:paraId="6890D803" w14:textId="00BFDAED"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sz w:val="24"/>
          <w:szCs w:val="24"/>
          <w:shd w:val="clear" w:color="auto" w:fill="FFFFFF"/>
        </w:rPr>
        <w:t xml:space="preserve">- </w:t>
      </w:r>
      <w:r w:rsidRPr="00671D16">
        <w:rPr>
          <w:rFonts w:ascii="Candara" w:eastAsia="Times New Roman" w:hAnsi="Candara"/>
          <w:b/>
          <w:sz w:val="24"/>
          <w:szCs w:val="24"/>
          <w:shd w:val="clear" w:color="auto" w:fill="FFFFFF"/>
        </w:rPr>
        <w:t>nad 42 do 53 % neto</w:t>
      </w:r>
      <w:r w:rsidRPr="00671D16">
        <w:rPr>
          <w:rFonts w:ascii="Candara" w:eastAsia="Times New Roman" w:hAnsi="Candara"/>
          <w:sz w:val="24"/>
          <w:szCs w:val="24"/>
          <w:shd w:val="clear" w:color="auto" w:fill="FFFFFF"/>
        </w:rPr>
        <w:t xml:space="preserve"> povprečne plače v </w:t>
      </w:r>
      <w:r w:rsidRPr="00671D16">
        <w:rPr>
          <w:rFonts w:ascii="Candara" w:eastAsia="Times New Roman" w:hAnsi="Candara"/>
          <w:color w:val="000000"/>
          <w:sz w:val="24"/>
          <w:szCs w:val="24"/>
          <w:shd w:val="clear" w:color="auto" w:fill="FFFFFF"/>
        </w:rPr>
        <w:t>RS – 70% subvencija za malico (</w:t>
      </w:r>
      <w:r w:rsidR="00603A83">
        <w:rPr>
          <w:rFonts w:ascii="Candara" w:eastAsia="Times New Roman" w:hAnsi="Candara"/>
          <w:color w:val="000000"/>
          <w:sz w:val="24"/>
          <w:szCs w:val="24"/>
          <w:shd w:val="clear" w:color="auto" w:fill="FFFFFF"/>
        </w:rPr>
        <w:t>2</w:t>
      </w:r>
      <w:r w:rsidRPr="00671D16">
        <w:rPr>
          <w:rFonts w:ascii="Candara" w:eastAsia="Times New Roman" w:hAnsi="Candara"/>
          <w:color w:val="000000"/>
          <w:sz w:val="24"/>
          <w:szCs w:val="24"/>
          <w:shd w:val="clear" w:color="auto" w:fill="FFFFFF"/>
        </w:rPr>
        <w:t>,</w:t>
      </w:r>
      <w:r w:rsidR="00603A83">
        <w:rPr>
          <w:rFonts w:ascii="Candara" w:eastAsia="Times New Roman" w:hAnsi="Candara"/>
          <w:color w:val="000000"/>
          <w:sz w:val="24"/>
          <w:szCs w:val="24"/>
          <w:shd w:val="clear" w:color="auto" w:fill="FFFFFF"/>
        </w:rPr>
        <w:t>52</w:t>
      </w:r>
      <w:r w:rsidRPr="00671D16">
        <w:rPr>
          <w:rFonts w:ascii="Candara" w:eastAsia="Times New Roman" w:hAnsi="Candara"/>
          <w:color w:val="000000"/>
          <w:sz w:val="24"/>
          <w:szCs w:val="24"/>
          <w:shd w:val="clear" w:color="auto" w:fill="FFFFFF"/>
        </w:rPr>
        <w:t xml:space="preserve"> </w:t>
      </w:r>
      <w:r w:rsidR="001507E1" w:rsidRPr="001507E1">
        <w:rPr>
          <w:rFonts w:ascii="Candara" w:hAnsi="Candara" w:cs="Open Sans"/>
          <w:color w:val="000000" w:themeColor="text1"/>
          <w:sz w:val="24"/>
          <w:szCs w:val="24"/>
          <w:shd w:val="clear" w:color="auto" w:fill="FFFFFF"/>
        </w:rPr>
        <w:t>€</w:t>
      </w:r>
      <w:r w:rsidRPr="00671D16">
        <w:rPr>
          <w:rFonts w:ascii="Candara" w:eastAsia="Times New Roman" w:hAnsi="Candara"/>
          <w:color w:val="000000"/>
          <w:sz w:val="24"/>
          <w:szCs w:val="24"/>
          <w:shd w:val="clear" w:color="auto" w:fill="FFFFFF"/>
        </w:rPr>
        <w:t>);</w:t>
      </w:r>
    </w:p>
    <w:p w14:paraId="17BBDA36" w14:textId="4B459E8C"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 xml:space="preserve">za malico dijak plača </w:t>
      </w:r>
      <w:r w:rsidR="00603A83">
        <w:rPr>
          <w:rFonts w:ascii="Candara" w:eastAsia="Times New Roman" w:hAnsi="Candara"/>
          <w:color w:val="000000"/>
          <w:sz w:val="24"/>
          <w:szCs w:val="24"/>
          <w:shd w:val="clear" w:color="auto" w:fill="FFFFFF"/>
        </w:rPr>
        <w:t>1</w:t>
      </w:r>
      <w:r w:rsidRPr="00671D16">
        <w:rPr>
          <w:rFonts w:ascii="Candara" w:eastAsia="Times New Roman" w:hAnsi="Candara"/>
          <w:color w:val="000000"/>
          <w:sz w:val="24"/>
          <w:szCs w:val="24"/>
          <w:shd w:val="clear" w:color="auto" w:fill="FFFFFF"/>
        </w:rPr>
        <w:t>,</w:t>
      </w:r>
      <w:r w:rsidR="00603A83">
        <w:rPr>
          <w:rFonts w:ascii="Candara" w:eastAsia="Times New Roman" w:hAnsi="Candara"/>
          <w:color w:val="000000"/>
          <w:sz w:val="24"/>
          <w:szCs w:val="24"/>
          <w:shd w:val="clear" w:color="auto" w:fill="FFFFFF"/>
        </w:rPr>
        <w:t>08</w:t>
      </w:r>
      <w:r w:rsidRPr="00671D16">
        <w:rPr>
          <w:rFonts w:ascii="Candara" w:eastAsia="Times New Roman" w:hAnsi="Candara"/>
          <w:color w:val="000000"/>
          <w:sz w:val="24"/>
          <w:szCs w:val="24"/>
          <w:shd w:val="clear" w:color="auto" w:fill="FFFFFF"/>
        </w:rPr>
        <w:t xml:space="preserve"> </w:t>
      </w:r>
      <w:r w:rsidR="001507E1" w:rsidRPr="001507E1">
        <w:rPr>
          <w:rFonts w:ascii="Candara" w:hAnsi="Candara" w:cs="Open Sans"/>
          <w:color w:val="000000" w:themeColor="text1"/>
          <w:sz w:val="24"/>
          <w:szCs w:val="24"/>
          <w:shd w:val="clear" w:color="auto" w:fill="FFFFFF"/>
        </w:rPr>
        <w:t>€</w:t>
      </w:r>
      <w:r w:rsidR="001507E1">
        <w:rPr>
          <w:rFonts w:ascii="Candara" w:hAnsi="Candara" w:cs="Open Sans"/>
          <w:color w:val="000000" w:themeColor="text1"/>
          <w:sz w:val="24"/>
          <w:szCs w:val="24"/>
          <w:shd w:val="clear" w:color="auto" w:fill="FFFFFF"/>
        </w:rPr>
        <w:t xml:space="preserve"> </w:t>
      </w:r>
      <w:r w:rsidRPr="00671D16">
        <w:rPr>
          <w:rFonts w:ascii="Candara" w:eastAsia="Times New Roman" w:hAnsi="Candara"/>
          <w:color w:val="000000"/>
          <w:sz w:val="24"/>
          <w:szCs w:val="24"/>
          <w:shd w:val="clear" w:color="auto" w:fill="FFFFFF"/>
        </w:rPr>
        <w:t>na dan.</w:t>
      </w:r>
    </w:p>
    <w:p w14:paraId="1CAF0B68" w14:textId="696B265A"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 xml:space="preserve">- </w:t>
      </w:r>
      <w:r w:rsidRPr="00671D16">
        <w:rPr>
          <w:rFonts w:ascii="Candara" w:eastAsia="Times New Roman" w:hAnsi="Candara"/>
          <w:b/>
          <w:sz w:val="24"/>
          <w:szCs w:val="24"/>
          <w:shd w:val="clear" w:color="auto" w:fill="FFFFFF"/>
        </w:rPr>
        <w:t>nad 53 do 64 % neto</w:t>
      </w:r>
      <w:r w:rsidRPr="00671D16">
        <w:rPr>
          <w:rFonts w:ascii="Candara" w:eastAsia="Times New Roman" w:hAnsi="Candara"/>
          <w:sz w:val="24"/>
          <w:szCs w:val="24"/>
          <w:shd w:val="clear" w:color="auto" w:fill="FFFFFF"/>
        </w:rPr>
        <w:t xml:space="preserve"> povprečne pla</w:t>
      </w:r>
      <w:r w:rsidR="009B6FAA">
        <w:rPr>
          <w:rFonts w:ascii="Candara" w:eastAsia="Times New Roman" w:hAnsi="Candara"/>
          <w:sz w:val="24"/>
          <w:szCs w:val="24"/>
          <w:shd w:val="clear" w:color="auto" w:fill="FFFFFF"/>
        </w:rPr>
        <w:t>č</w:t>
      </w:r>
      <w:r w:rsidRPr="00671D16">
        <w:rPr>
          <w:rFonts w:ascii="Candara" w:eastAsia="Times New Roman" w:hAnsi="Candara"/>
          <w:sz w:val="24"/>
          <w:szCs w:val="24"/>
          <w:shd w:val="clear" w:color="auto" w:fill="FFFFFF"/>
        </w:rPr>
        <w:t xml:space="preserve">e v </w:t>
      </w:r>
      <w:r w:rsidRPr="00671D16">
        <w:rPr>
          <w:rFonts w:ascii="Candara" w:eastAsia="Times New Roman" w:hAnsi="Candara"/>
          <w:color w:val="000000"/>
          <w:sz w:val="24"/>
          <w:szCs w:val="24"/>
          <w:shd w:val="clear" w:color="auto" w:fill="FFFFFF"/>
        </w:rPr>
        <w:t>RS – 40% subvencija za malico (1,</w:t>
      </w:r>
      <w:r w:rsidR="00603A83">
        <w:rPr>
          <w:rFonts w:ascii="Candara" w:eastAsia="Times New Roman" w:hAnsi="Candara"/>
          <w:color w:val="000000"/>
          <w:sz w:val="24"/>
          <w:szCs w:val="24"/>
          <w:shd w:val="clear" w:color="auto" w:fill="FFFFFF"/>
        </w:rPr>
        <w:t>44</w:t>
      </w:r>
      <w:r w:rsidRPr="00671D16">
        <w:rPr>
          <w:rFonts w:ascii="Candara" w:eastAsia="Times New Roman" w:hAnsi="Candara"/>
          <w:color w:val="000000"/>
          <w:sz w:val="24"/>
          <w:szCs w:val="24"/>
          <w:shd w:val="clear" w:color="auto" w:fill="FFFFFF"/>
        </w:rPr>
        <w:t xml:space="preserve"> </w:t>
      </w:r>
      <w:r w:rsidR="001507E1" w:rsidRPr="001507E1">
        <w:rPr>
          <w:rFonts w:ascii="Candara" w:hAnsi="Candara" w:cs="Open Sans"/>
          <w:color w:val="000000" w:themeColor="text1"/>
          <w:sz w:val="24"/>
          <w:szCs w:val="24"/>
          <w:shd w:val="clear" w:color="auto" w:fill="FFFFFF"/>
        </w:rPr>
        <w:t>€</w:t>
      </w:r>
      <w:r w:rsidRPr="00671D16">
        <w:rPr>
          <w:rFonts w:ascii="Candara" w:eastAsia="Times New Roman" w:hAnsi="Candara"/>
          <w:color w:val="000000"/>
          <w:sz w:val="24"/>
          <w:szCs w:val="24"/>
          <w:shd w:val="clear" w:color="auto" w:fill="FFFFFF"/>
        </w:rPr>
        <w:t>);</w:t>
      </w:r>
    </w:p>
    <w:p w14:paraId="02555AB2" w14:textId="3C27A96C"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 xml:space="preserve">za malico dijak plača </w:t>
      </w:r>
      <w:r w:rsidR="00603A83">
        <w:rPr>
          <w:rFonts w:ascii="Candara" w:eastAsia="Times New Roman" w:hAnsi="Candara"/>
          <w:color w:val="000000"/>
          <w:sz w:val="24"/>
          <w:szCs w:val="24"/>
          <w:shd w:val="clear" w:color="auto" w:fill="FFFFFF"/>
        </w:rPr>
        <w:t>2</w:t>
      </w:r>
      <w:r w:rsidRPr="00671D16">
        <w:rPr>
          <w:rFonts w:ascii="Candara" w:eastAsia="Times New Roman" w:hAnsi="Candara"/>
          <w:color w:val="000000"/>
          <w:sz w:val="24"/>
          <w:szCs w:val="24"/>
          <w:shd w:val="clear" w:color="auto" w:fill="FFFFFF"/>
        </w:rPr>
        <w:t>,</w:t>
      </w:r>
      <w:r w:rsidR="00603A83">
        <w:rPr>
          <w:rFonts w:ascii="Candara" w:eastAsia="Times New Roman" w:hAnsi="Candara"/>
          <w:color w:val="000000"/>
          <w:sz w:val="24"/>
          <w:szCs w:val="24"/>
          <w:shd w:val="clear" w:color="auto" w:fill="FFFFFF"/>
        </w:rPr>
        <w:t>16</w:t>
      </w:r>
      <w:r w:rsidRPr="00671D16">
        <w:rPr>
          <w:rFonts w:ascii="Candara" w:eastAsia="Times New Roman" w:hAnsi="Candara"/>
          <w:color w:val="000000"/>
          <w:sz w:val="24"/>
          <w:szCs w:val="24"/>
          <w:shd w:val="clear" w:color="auto" w:fill="FFFFFF"/>
        </w:rPr>
        <w:t xml:space="preserve"> </w:t>
      </w:r>
      <w:r w:rsidR="001507E1" w:rsidRPr="001507E1">
        <w:rPr>
          <w:rFonts w:ascii="Candara" w:hAnsi="Candara" w:cs="Open Sans"/>
          <w:color w:val="000000" w:themeColor="text1"/>
          <w:sz w:val="24"/>
          <w:szCs w:val="24"/>
          <w:shd w:val="clear" w:color="auto" w:fill="FFFFFF"/>
        </w:rPr>
        <w:t>€</w:t>
      </w:r>
      <w:r w:rsidRPr="00671D16">
        <w:rPr>
          <w:rFonts w:ascii="Candara" w:eastAsia="Times New Roman" w:hAnsi="Candara"/>
          <w:color w:val="000000"/>
          <w:sz w:val="24"/>
          <w:szCs w:val="24"/>
          <w:shd w:val="clear" w:color="auto" w:fill="FFFFFF"/>
        </w:rPr>
        <w:t xml:space="preserve"> na dan.</w:t>
      </w:r>
    </w:p>
    <w:p w14:paraId="1F84FDD6" w14:textId="77777777" w:rsidR="000B68C9" w:rsidRPr="00671D16" w:rsidRDefault="000B68C9" w:rsidP="000B68C9">
      <w:pPr>
        <w:widowControl w:val="0"/>
        <w:tabs>
          <w:tab w:val="left" w:pos="142"/>
        </w:tabs>
        <w:autoSpaceDE w:val="0"/>
        <w:autoSpaceDN w:val="0"/>
        <w:adjustRightInd w:val="0"/>
        <w:spacing w:line="360" w:lineRule="auto"/>
        <w:jc w:val="both"/>
        <w:rPr>
          <w:rFonts w:ascii="Candara" w:eastAsia="Times New Roman" w:hAnsi="Candara"/>
          <w:color w:val="000000"/>
          <w:sz w:val="24"/>
          <w:szCs w:val="24"/>
          <w:shd w:val="clear" w:color="auto" w:fill="FFFFFF"/>
        </w:rPr>
      </w:pPr>
      <w:r w:rsidRPr="00671D16">
        <w:rPr>
          <w:rFonts w:ascii="Candara" w:eastAsia="Times New Roman" w:hAnsi="Candara"/>
          <w:color w:val="000000"/>
          <w:sz w:val="24"/>
          <w:szCs w:val="24"/>
          <w:shd w:val="clear" w:color="auto" w:fill="FFFFFF"/>
        </w:rPr>
        <w:t>Podatke o upavičenosti do subvencije bo šola dobila preko vpogleda v Centralno evidenco udeležencev vzgoje in izobraževanja.</w:t>
      </w:r>
    </w:p>
    <w:p w14:paraId="4C0AC3CD" w14:textId="77777777" w:rsidR="000B68C9" w:rsidRPr="00671D16" w:rsidRDefault="000B68C9" w:rsidP="000B68C9">
      <w:pPr>
        <w:widowControl w:val="0"/>
        <w:autoSpaceDE w:val="0"/>
        <w:autoSpaceDN w:val="0"/>
        <w:adjustRightInd w:val="0"/>
        <w:spacing w:after="240" w:line="360" w:lineRule="auto"/>
        <w:jc w:val="both"/>
        <w:rPr>
          <w:rFonts w:ascii="Candara" w:hAnsi="Candara" w:cs="Times"/>
          <w:b/>
          <w:sz w:val="24"/>
          <w:szCs w:val="24"/>
        </w:rPr>
      </w:pPr>
      <w:r w:rsidRPr="00671D16">
        <w:rPr>
          <w:rFonts w:ascii="Candara" w:hAnsi="Candara" w:cs="Times"/>
          <w:b/>
          <w:sz w:val="24"/>
          <w:szCs w:val="24"/>
        </w:rPr>
        <w:lastRenderedPageBreak/>
        <w:t>2. NAROČANJE NA MALICO</w:t>
      </w:r>
    </w:p>
    <w:p w14:paraId="76B23154" w14:textId="77777777" w:rsidR="00696B31" w:rsidRDefault="000B68C9" w:rsidP="000B68C9">
      <w:pPr>
        <w:widowControl w:val="0"/>
        <w:tabs>
          <w:tab w:val="left" w:pos="220"/>
          <w:tab w:val="left" w:pos="720"/>
        </w:tabs>
        <w:autoSpaceDE w:val="0"/>
        <w:autoSpaceDN w:val="0"/>
        <w:adjustRightInd w:val="0"/>
        <w:spacing w:after="293" w:line="360" w:lineRule="auto"/>
        <w:jc w:val="both"/>
        <w:rPr>
          <w:rFonts w:ascii="Candara" w:hAnsi="Candara" w:cs="Open Sans"/>
          <w:color w:val="000000" w:themeColor="text1"/>
          <w:sz w:val="24"/>
          <w:szCs w:val="24"/>
          <w:shd w:val="clear" w:color="auto" w:fill="FFFFFF"/>
        </w:rPr>
      </w:pPr>
      <w:r w:rsidRPr="00671D16">
        <w:rPr>
          <w:rFonts w:ascii="Candara" w:hAnsi="Candara" w:cs="Calibri"/>
          <w:sz w:val="24"/>
          <w:szCs w:val="24"/>
        </w:rPr>
        <w:t xml:space="preserve">2.1 Vsi dijaki, ki so prijavljeni na malico (razen dijaki s polno subvencijo prehrane) morajo na dijaško izkaznico najprej naložiti denar (dobroimetje). Denar </w:t>
      </w:r>
      <w:r w:rsidR="00696B31">
        <w:rPr>
          <w:rFonts w:ascii="Candara" w:hAnsi="Candara" w:cs="Calibri"/>
          <w:color w:val="000000" w:themeColor="text1"/>
          <w:sz w:val="24"/>
          <w:szCs w:val="24"/>
        </w:rPr>
        <w:t xml:space="preserve">naložijo na </w:t>
      </w:r>
      <w:r w:rsidR="001507E1" w:rsidRPr="001507E1">
        <w:rPr>
          <w:rFonts w:ascii="Candara" w:hAnsi="Candara" w:cs="Open Sans"/>
          <w:color w:val="000000" w:themeColor="text1"/>
          <w:sz w:val="24"/>
          <w:szCs w:val="24"/>
          <w:shd w:val="clear" w:color="auto" w:fill="FFFFFF"/>
        </w:rPr>
        <w:t>račun</w:t>
      </w:r>
      <w:r w:rsidR="00696B31">
        <w:rPr>
          <w:rFonts w:ascii="Candara" w:hAnsi="Candara" w:cs="Open Sans"/>
          <w:color w:val="000000" w:themeColor="text1"/>
          <w:sz w:val="24"/>
          <w:szCs w:val="24"/>
          <w:shd w:val="clear" w:color="auto" w:fill="FFFFFF"/>
        </w:rPr>
        <w:t xml:space="preserve"> šole:</w:t>
      </w:r>
    </w:p>
    <w:p w14:paraId="0C6BF703" w14:textId="26CCFB0C" w:rsidR="00696B31" w:rsidRDefault="00696B31" w:rsidP="00696B31">
      <w:pPr>
        <w:widowControl w:val="0"/>
        <w:tabs>
          <w:tab w:val="left" w:pos="220"/>
          <w:tab w:val="left" w:pos="720"/>
        </w:tabs>
        <w:autoSpaceDE w:val="0"/>
        <w:autoSpaceDN w:val="0"/>
        <w:adjustRightInd w:val="0"/>
        <w:spacing w:after="293" w:line="240" w:lineRule="auto"/>
        <w:jc w:val="both"/>
        <w:rPr>
          <w:rFonts w:ascii="Candara" w:hAnsi="Candara" w:cs="Open Sans"/>
          <w:color w:val="000000" w:themeColor="text1"/>
          <w:sz w:val="24"/>
          <w:szCs w:val="24"/>
          <w:shd w:val="clear" w:color="auto" w:fill="FFFFFF"/>
        </w:rPr>
      </w:pPr>
      <w:r>
        <w:rPr>
          <w:rFonts w:ascii="Candara" w:hAnsi="Candara" w:cs="Open Sans"/>
          <w:color w:val="000000" w:themeColor="text1"/>
          <w:sz w:val="24"/>
          <w:szCs w:val="24"/>
          <w:shd w:val="clear" w:color="auto" w:fill="FFFFFF"/>
        </w:rPr>
        <w:t>III. gimnazija Maribor, Gosposvetska cesta 4, 2000 Maribor</w:t>
      </w:r>
    </w:p>
    <w:p w14:paraId="5B0BB1DC" w14:textId="25278EE9" w:rsidR="00696B31" w:rsidRPr="006C454C" w:rsidRDefault="00696B31" w:rsidP="006C454C">
      <w:pPr>
        <w:widowControl w:val="0"/>
        <w:tabs>
          <w:tab w:val="left" w:pos="220"/>
          <w:tab w:val="left" w:pos="720"/>
        </w:tabs>
        <w:autoSpaceDE w:val="0"/>
        <w:autoSpaceDN w:val="0"/>
        <w:adjustRightInd w:val="0"/>
        <w:spacing w:after="293" w:line="240" w:lineRule="auto"/>
        <w:jc w:val="both"/>
        <w:rPr>
          <w:rFonts w:ascii="Candara" w:hAnsi="Candara" w:cs="Open Sans"/>
          <w:color w:val="000000" w:themeColor="text1"/>
          <w:sz w:val="24"/>
          <w:szCs w:val="24"/>
          <w:shd w:val="clear" w:color="auto" w:fill="FFFFFF"/>
        </w:rPr>
      </w:pPr>
      <w:r>
        <w:rPr>
          <w:rFonts w:ascii="Candara" w:hAnsi="Candara" w:cs="Open Sans"/>
          <w:color w:val="000000" w:themeColor="text1"/>
          <w:sz w:val="24"/>
          <w:szCs w:val="24"/>
          <w:shd w:val="clear" w:color="auto" w:fill="FFFFFF"/>
        </w:rPr>
        <w:t>Nakazilo denarja za šolsko prehrano</w:t>
      </w:r>
      <w:r w:rsidRPr="00696B31">
        <w:rPr>
          <w:rFonts w:ascii="Candara" w:eastAsia="Times New Roman" w:hAnsi="Candara" w:cs="Arial"/>
          <w:color w:val="222222"/>
          <w:sz w:val="24"/>
          <w:szCs w:val="24"/>
          <w:lang w:val="en-SI" w:eastAsia="en-GB"/>
        </w:rPr>
        <w:t> </w:t>
      </w:r>
    </w:p>
    <w:p w14:paraId="25D661B1" w14:textId="77777777" w:rsidR="00696B31" w:rsidRDefault="00696B31" w:rsidP="00696B31">
      <w:pPr>
        <w:spacing w:after="0" w:line="360" w:lineRule="auto"/>
        <w:rPr>
          <w:rFonts w:ascii="Candara" w:eastAsia="Times New Roman" w:hAnsi="Candara" w:cs="Arial"/>
          <w:color w:val="222222"/>
          <w:sz w:val="24"/>
          <w:szCs w:val="24"/>
          <w:lang w:val="en-SI" w:eastAsia="en-GB"/>
        </w:rPr>
      </w:pPr>
      <w:r w:rsidRPr="00696B31">
        <w:rPr>
          <w:rFonts w:ascii="Candara" w:eastAsia="Times New Roman" w:hAnsi="Candara" w:cs="Arial"/>
          <w:color w:val="222222"/>
          <w:sz w:val="24"/>
          <w:szCs w:val="24"/>
          <w:lang w:val="en-SI" w:eastAsia="en-GB"/>
        </w:rPr>
        <w:t xml:space="preserve">SI56 0110 0603 0695 091 </w:t>
      </w:r>
    </w:p>
    <w:p w14:paraId="6AB321D5" w14:textId="3F24F513" w:rsidR="00696B31" w:rsidRPr="00696B31" w:rsidRDefault="00696B31" w:rsidP="00696B31">
      <w:pPr>
        <w:spacing w:after="0" w:line="360" w:lineRule="auto"/>
        <w:rPr>
          <w:rFonts w:ascii="Candara" w:eastAsia="Times New Roman" w:hAnsi="Candara" w:cs="Arial"/>
          <w:color w:val="222222"/>
          <w:sz w:val="24"/>
          <w:szCs w:val="24"/>
          <w:lang w:val="en-SI" w:eastAsia="en-GB"/>
        </w:rPr>
      </w:pPr>
      <w:r w:rsidRPr="00696B31">
        <w:rPr>
          <w:rFonts w:ascii="Candara" w:eastAsia="Times New Roman" w:hAnsi="Candara" w:cs="Arial"/>
          <w:color w:val="222222"/>
          <w:sz w:val="24"/>
          <w:szCs w:val="24"/>
          <w:lang w:val="en-SI" w:eastAsia="en-GB"/>
        </w:rPr>
        <w:t xml:space="preserve">BIC </w:t>
      </w:r>
      <w:r w:rsidR="006C454C">
        <w:rPr>
          <w:rFonts w:ascii="Candara" w:eastAsia="Times New Roman" w:hAnsi="Candara" w:cs="Arial"/>
          <w:color w:val="222222"/>
          <w:sz w:val="24"/>
          <w:szCs w:val="24"/>
          <w:lang w:eastAsia="en-GB"/>
        </w:rPr>
        <w:t>K</w:t>
      </w:r>
      <w:r w:rsidRPr="00696B31">
        <w:rPr>
          <w:rFonts w:ascii="Candara" w:eastAsia="Times New Roman" w:hAnsi="Candara" w:cs="Arial"/>
          <w:color w:val="222222"/>
          <w:sz w:val="24"/>
          <w:szCs w:val="24"/>
          <w:lang w:val="en-SI" w:eastAsia="en-GB"/>
        </w:rPr>
        <w:t>ODA BSLJSI2X</w:t>
      </w:r>
    </w:p>
    <w:p w14:paraId="7525CB35" w14:textId="07DAA403" w:rsidR="00696B31" w:rsidRPr="00696B31" w:rsidRDefault="00696B31" w:rsidP="00696B31">
      <w:pPr>
        <w:spacing w:after="0" w:line="360" w:lineRule="auto"/>
        <w:rPr>
          <w:rFonts w:ascii="Candara" w:eastAsia="Times New Roman" w:hAnsi="Candara" w:cs="Arial"/>
          <w:color w:val="222222"/>
          <w:sz w:val="24"/>
          <w:szCs w:val="24"/>
          <w:lang w:val="en-SI" w:eastAsia="en-GB"/>
        </w:rPr>
      </w:pPr>
      <w:r w:rsidRPr="00696B31">
        <w:rPr>
          <w:rFonts w:ascii="Candara" w:eastAsia="Times New Roman" w:hAnsi="Candara" w:cs="Arial"/>
          <w:color w:val="222222"/>
          <w:sz w:val="24"/>
          <w:szCs w:val="24"/>
          <w:lang w:val="en-SI" w:eastAsia="en-GB"/>
        </w:rPr>
        <w:t>Sklic 00 </w:t>
      </w:r>
      <w:r w:rsidRPr="00696B31">
        <w:rPr>
          <w:rFonts w:ascii="Candara" w:eastAsia="Times New Roman" w:hAnsi="Candara" w:cs="Arial"/>
          <w:b/>
          <w:bCs/>
          <w:color w:val="222222"/>
          <w:sz w:val="24"/>
          <w:szCs w:val="24"/>
          <w:lang w:val="en-SI" w:eastAsia="en-GB"/>
        </w:rPr>
        <w:t>identifikacijska številka</w:t>
      </w:r>
      <w:r w:rsidRPr="00696B31">
        <w:rPr>
          <w:rFonts w:ascii="Candara" w:eastAsia="Times New Roman" w:hAnsi="Candara" w:cs="Arial"/>
          <w:color w:val="222222"/>
          <w:sz w:val="24"/>
          <w:szCs w:val="24"/>
          <w:lang w:val="en-SI" w:eastAsia="en-GB"/>
        </w:rPr>
        <w:t> dijaka (</w:t>
      </w:r>
      <w:r w:rsidR="006C454C">
        <w:rPr>
          <w:rFonts w:ascii="Candara" w:eastAsia="Times New Roman" w:hAnsi="Candara" w:cs="Arial"/>
          <w:color w:val="222222"/>
          <w:sz w:val="24"/>
          <w:szCs w:val="24"/>
          <w:lang w:eastAsia="en-GB"/>
        </w:rPr>
        <w:t>dobijo prvi šolski dan</w:t>
      </w:r>
      <w:r w:rsidRPr="00696B31">
        <w:rPr>
          <w:rFonts w:ascii="Candara" w:eastAsia="Times New Roman" w:hAnsi="Candara" w:cs="Arial"/>
          <w:color w:val="222222"/>
          <w:sz w:val="24"/>
          <w:szCs w:val="24"/>
          <w:lang w:val="en-SI" w:eastAsia="en-GB"/>
        </w:rPr>
        <w:t>)</w:t>
      </w:r>
    </w:p>
    <w:p w14:paraId="59EA2B5E" w14:textId="77777777" w:rsidR="00696B31" w:rsidRDefault="00696B31" w:rsidP="000B68C9">
      <w:pPr>
        <w:widowControl w:val="0"/>
        <w:tabs>
          <w:tab w:val="left" w:pos="220"/>
          <w:tab w:val="left" w:pos="720"/>
        </w:tabs>
        <w:autoSpaceDE w:val="0"/>
        <w:autoSpaceDN w:val="0"/>
        <w:adjustRightInd w:val="0"/>
        <w:spacing w:after="293" w:line="360" w:lineRule="auto"/>
        <w:jc w:val="both"/>
        <w:rPr>
          <w:rFonts w:ascii="Candara" w:hAnsi="Candara" w:cs="Open Sans"/>
          <w:color w:val="000000" w:themeColor="text1"/>
          <w:sz w:val="24"/>
          <w:szCs w:val="24"/>
          <w:shd w:val="clear" w:color="auto" w:fill="FFFFFF"/>
        </w:rPr>
      </w:pPr>
    </w:p>
    <w:p w14:paraId="523E1603" w14:textId="32DF63BB" w:rsidR="006C454C" w:rsidRPr="006C454C" w:rsidRDefault="000B68C9" w:rsidP="000B68C9">
      <w:pPr>
        <w:widowControl w:val="0"/>
        <w:tabs>
          <w:tab w:val="left" w:pos="220"/>
          <w:tab w:val="left" w:pos="720"/>
        </w:tabs>
        <w:autoSpaceDE w:val="0"/>
        <w:autoSpaceDN w:val="0"/>
        <w:adjustRightInd w:val="0"/>
        <w:spacing w:after="293" w:line="360" w:lineRule="auto"/>
        <w:jc w:val="both"/>
        <w:rPr>
          <w:rFonts w:ascii="Candara" w:eastAsia="Times New Roman" w:hAnsi="Candara" w:cs="Times New Roman"/>
          <w:sz w:val="24"/>
          <w:szCs w:val="24"/>
        </w:rPr>
      </w:pPr>
      <w:r w:rsidRPr="00671D16">
        <w:rPr>
          <w:rFonts w:ascii="Candara" w:hAnsi="Candara" w:cs="Calibri"/>
          <w:sz w:val="24"/>
          <w:szCs w:val="24"/>
        </w:rPr>
        <w:t xml:space="preserve">2.2 </w:t>
      </w:r>
      <w:r w:rsidRPr="00671D16">
        <w:rPr>
          <w:rFonts w:ascii="Candara" w:eastAsia="Times New Roman" w:hAnsi="Candara" w:cs="Times New Roman"/>
          <w:sz w:val="24"/>
          <w:szCs w:val="24"/>
        </w:rPr>
        <w:t>Na posamezen obrok se naročajo preko osnovnega paketa eAsistenta.</w:t>
      </w:r>
    </w:p>
    <w:p w14:paraId="56F19986" w14:textId="4EBB6689" w:rsidR="000B68C9" w:rsidRPr="00671D16" w:rsidRDefault="000B68C9" w:rsidP="000B68C9">
      <w:pPr>
        <w:widowControl w:val="0"/>
        <w:tabs>
          <w:tab w:val="left" w:pos="220"/>
          <w:tab w:val="left" w:pos="720"/>
        </w:tabs>
        <w:autoSpaceDE w:val="0"/>
        <w:autoSpaceDN w:val="0"/>
        <w:adjustRightInd w:val="0"/>
        <w:spacing w:after="293" w:line="360" w:lineRule="auto"/>
        <w:jc w:val="both"/>
        <w:rPr>
          <w:rFonts w:ascii="Candara" w:hAnsi="Candara" w:cs="Calibri"/>
          <w:sz w:val="24"/>
          <w:szCs w:val="24"/>
        </w:rPr>
      </w:pPr>
      <w:r w:rsidRPr="00671D16">
        <w:rPr>
          <w:rFonts w:ascii="Candara" w:hAnsi="Candara" w:cs="Calibri"/>
          <w:sz w:val="24"/>
          <w:szCs w:val="24"/>
        </w:rPr>
        <w:t xml:space="preserve">2.3 Na malico se je potrebno naročiti najkasneje </w:t>
      </w:r>
      <w:r w:rsidRPr="00671D16">
        <w:rPr>
          <w:rFonts w:ascii="Candara" w:hAnsi="Candara" w:cs="Calibri"/>
          <w:b/>
          <w:sz w:val="24"/>
          <w:szCs w:val="24"/>
        </w:rPr>
        <w:t xml:space="preserve">do </w:t>
      </w:r>
      <w:r w:rsidR="00E90146">
        <w:rPr>
          <w:rFonts w:ascii="Candara" w:hAnsi="Candara" w:cs="Calibri"/>
          <w:b/>
          <w:sz w:val="24"/>
          <w:szCs w:val="24"/>
        </w:rPr>
        <w:t>8</w:t>
      </w:r>
      <w:r w:rsidRPr="00671D16">
        <w:rPr>
          <w:rFonts w:ascii="Candara" w:hAnsi="Candara" w:cs="Calibri"/>
          <w:b/>
          <w:sz w:val="24"/>
          <w:szCs w:val="24"/>
        </w:rPr>
        <w:t>.00 za prihodnji dan</w:t>
      </w:r>
      <w:r w:rsidRPr="00671D16">
        <w:rPr>
          <w:rFonts w:ascii="Candara" w:hAnsi="Candara" w:cs="Calibri"/>
          <w:sz w:val="24"/>
          <w:szCs w:val="24"/>
        </w:rPr>
        <w:t>. Po tej uri se prijave samodejno zaklenejo in na obrok ne bodo prijavljeni. Pri omejitvi prijave in izbiri menija se upoštevajo samo dnevi od ponedeljka do petka.</w:t>
      </w:r>
    </w:p>
    <w:p w14:paraId="0D9B8AF1" w14:textId="2E860561" w:rsidR="000B68C9" w:rsidRPr="00671D16" w:rsidRDefault="000B68C9" w:rsidP="000B68C9">
      <w:pPr>
        <w:widowControl w:val="0"/>
        <w:tabs>
          <w:tab w:val="left" w:pos="220"/>
          <w:tab w:val="left" w:pos="720"/>
        </w:tabs>
        <w:autoSpaceDE w:val="0"/>
        <w:autoSpaceDN w:val="0"/>
        <w:adjustRightInd w:val="0"/>
        <w:spacing w:after="293" w:line="360" w:lineRule="auto"/>
        <w:jc w:val="both"/>
        <w:rPr>
          <w:rFonts w:ascii="Candara" w:hAnsi="Candara" w:cs="Calibri"/>
          <w:sz w:val="24"/>
          <w:szCs w:val="24"/>
        </w:rPr>
      </w:pPr>
      <w:r w:rsidRPr="00671D16">
        <w:rPr>
          <w:rFonts w:ascii="Candara" w:hAnsi="Candara" w:cs="Calibri"/>
          <w:sz w:val="24"/>
          <w:szCs w:val="24"/>
        </w:rPr>
        <w:t xml:space="preserve">2.4 Na razpolago  je </w:t>
      </w:r>
      <w:r w:rsidR="00E90146">
        <w:rPr>
          <w:rFonts w:ascii="Candara" w:hAnsi="Candara" w:cs="Calibri"/>
          <w:sz w:val="24"/>
          <w:szCs w:val="24"/>
        </w:rPr>
        <w:t>5</w:t>
      </w:r>
      <w:r w:rsidRPr="00671D16">
        <w:rPr>
          <w:rFonts w:ascii="Candara" w:hAnsi="Candara" w:cs="Calibri"/>
          <w:sz w:val="24"/>
          <w:szCs w:val="24"/>
        </w:rPr>
        <w:t xml:space="preserve"> menijev.</w:t>
      </w:r>
    </w:p>
    <w:p w14:paraId="232DEA30" w14:textId="77777777" w:rsidR="000B68C9" w:rsidRPr="00671D16" w:rsidRDefault="000B68C9" w:rsidP="000B68C9">
      <w:pPr>
        <w:widowControl w:val="0"/>
        <w:tabs>
          <w:tab w:val="left" w:pos="220"/>
          <w:tab w:val="left" w:pos="720"/>
        </w:tabs>
        <w:autoSpaceDE w:val="0"/>
        <w:autoSpaceDN w:val="0"/>
        <w:adjustRightInd w:val="0"/>
        <w:spacing w:after="240" w:line="360" w:lineRule="auto"/>
        <w:ind w:left="720"/>
        <w:jc w:val="both"/>
        <w:rPr>
          <w:rFonts w:ascii="Candara" w:hAnsi="Candara" w:cs="Calibri"/>
          <w:sz w:val="24"/>
          <w:szCs w:val="24"/>
        </w:rPr>
      </w:pPr>
    </w:p>
    <w:p w14:paraId="337DF47A" w14:textId="77777777" w:rsidR="000B68C9" w:rsidRPr="00671D16" w:rsidRDefault="000B68C9" w:rsidP="000B68C9">
      <w:pPr>
        <w:widowControl w:val="0"/>
        <w:autoSpaceDE w:val="0"/>
        <w:autoSpaceDN w:val="0"/>
        <w:adjustRightInd w:val="0"/>
        <w:spacing w:after="240" w:line="360" w:lineRule="auto"/>
        <w:jc w:val="both"/>
        <w:rPr>
          <w:rFonts w:ascii="Candara" w:hAnsi="Candara" w:cs="Times"/>
          <w:b/>
          <w:sz w:val="24"/>
          <w:szCs w:val="24"/>
        </w:rPr>
      </w:pPr>
      <w:r w:rsidRPr="00671D16">
        <w:rPr>
          <w:rFonts w:ascii="Candara" w:hAnsi="Candara" w:cs="Times"/>
          <w:b/>
          <w:sz w:val="24"/>
          <w:szCs w:val="24"/>
        </w:rPr>
        <w:t>3. PREVZEM OBROKA</w:t>
      </w:r>
    </w:p>
    <w:p w14:paraId="0218B947" w14:textId="77777777" w:rsidR="000B68C9" w:rsidRPr="00E4272B" w:rsidRDefault="000B68C9" w:rsidP="000B68C9">
      <w:pPr>
        <w:pStyle w:val="NormalWeb"/>
        <w:spacing w:line="360" w:lineRule="auto"/>
        <w:jc w:val="both"/>
        <w:rPr>
          <w:rFonts w:ascii="Candara" w:eastAsiaTheme="minorHAnsi" w:hAnsi="Candara"/>
        </w:rPr>
      </w:pPr>
      <w:r w:rsidRPr="00E4272B">
        <w:rPr>
          <w:rFonts w:ascii="Candara" w:hAnsi="Candara" w:cs="Calibri"/>
        </w:rPr>
        <w:t xml:space="preserve">Naročen obrok prevzamejo z dijaško izkaznico v razdelilni kuhinji šole. Če obroka </w:t>
      </w:r>
      <w:r w:rsidRPr="00E4272B">
        <w:rPr>
          <w:rFonts w:ascii="Candara" w:hAnsi="Candara" w:cs="Calibri"/>
          <w:b/>
        </w:rPr>
        <w:t>ne prevzamejo</w:t>
      </w:r>
      <w:r w:rsidRPr="00E4272B">
        <w:rPr>
          <w:rFonts w:ascii="Candara" w:hAnsi="Candara" w:cs="Calibri"/>
        </w:rPr>
        <w:t xml:space="preserve">, se jim zaračuna </w:t>
      </w:r>
      <w:r w:rsidRPr="00E4272B">
        <w:rPr>
          <w:rFonts w:ascii="Candara" w:hAnsi="Candara" w:cs="Calibri"/>
          <w:b/>
        </w:rPr>
        <w:t xml:space="preserve">polna cena malice </w:t>
      </w:r>
      <w:r w:rsidRPr="00E4272B">
        <w:rPr>
          <w:rFonts w:ascii="Candara" w:hAnsi="Candara" w:cs="Calibri"/>
        </w:rPr>
        <w:t xml:space="preserve">(velja tudi za dijake s subvencijo!). Cena malice se odšteje od dobroimetja na njihovem računu. </w:t>
      </w:r>
      <w:r w:rsidRPr="00E4272B">
        <w:rPr>
          <w:rFonts w:ascii="Candara" w:hAnsi="Candara"/>
        </w:rPr>
        <w:t>Če bo stanje na njihovem računu negativno, se bo možnost prijave na malico zaklenila in naročilo ne bo več možno, dokler ne bodo položili denarja na svoj račun.</w:t>
      </w:r>
    </w:p>
    <w:p w14:paraId="09887AD0" w14:textId="77777777" w:rsidR="000B68C9" w:rsidRPr="00671D16" w:rsidRDefault="000B68C9" w:rsidP="000B68C9">
      <w:pPr>
        <w:widowControl w:val="0"/>
        <w:autoSpaceDE w:val="0"/>
        <w:autoSpaceDN w:val="0"/>
        <w:adjustRightInd w:val="0"/>
        <w:spacing w:after="240" w:line="360" w:lineRule="auto"/>
        <w:jc w:val="both"/>
        <w:rPr>
          <w:rFonts w:ascii="Candara" w:hAnsi="Candara" w:cs="Times"/>
          <w:b/>
          <w:sz w:val="24"/>
          <w:szCs w:val="24"/>
        </w:rPr>
      </w:pPr>
    </w:p>
    <w:p w14:paraId="53DC42DF" w14:textId="77777777" w:rsidR="000B68C9" w:rsidRPr="00671D16" w:rsidRDefault="000B68C9" w:rsidP="000B68C9">
      <w:pPr>
        <w:widowControl w:val="0"/>
        <w:autoSpaceDE w:val="0"/>
        <w:autoSpaceDN w:val="0"/>
        <w:adjustRightInd w:val="0"/>
        <w:spacing w:after="240" w:line="360" w:lineRule="auto"/>
        <w:jc w:val="both"/>
        <w:rPr>
          <w:rFonts w:ascii="Candara" w:hAnsi="Candara" w:cs="Times"/>
          <w:sz w:val="24"/>
          <w:szCs w:val="24"/>
        </w:rPr>
      </w:pPr>
      <w:r w:rsidRPr="00671D16">
        <w:rPr>
          <w:rFonts w:ascii="Candara" w:hAnsi="Candara" w:cs="Times"/>
          <w:b/>
          <w:sz w:val="24"/>
          <w:szCs w:val="24"/>
        </w:rPr>
        <w:t>4. ODJAVA OBROKA</w:t>
      </w:r>
    </w:p>
    <w:p w14:paraId="43FE5685" w14:textId="77777777" w:rsidR="000B68C9" w:rsidRPr="00671D16" w:rsidRDefault="000B68C9" w:rsidP="000B68C9">
      <w:pPr>
        <w:widowControl w:val="0"/>
        <w:autoSpaceDE w:val="0"/>
        <w:autoSpaceDN w:val="0"/>
        <w:adjustRightInd w:val="0"/>
        <w:spacing w:after="240" w:line="360" w:lineRule="auto"/>
        <w:jc w:val="both"/>
        <w:rPr>
          <w:rFonts w:ascii="Candara" w:hAnsi="Candara" w:cs="Calibri"/>
          <w:sz w:val="24"/>
          <w:szCs w:val="24"/>
        </w:rPr>
      </w:pPr>
      <w:r>
        <w:rPr>
          <w:rFonts w:ascii="Candara" w:hAnsi="Candara" w:cs="Calibri"/>
          <w:sz w:val="24"/>
          <w:szCs w:val="24"/>
        </w:rPr>
        <w:t>Če so se dijaki</w:t>
      </w:r>
      <w:r w:rsidRPr="00671D16">
        <w:rPr>
          <w:rFonts w:ascii="Candara" w:hAnsi="Candara" w:cs="Calibri"/>
          <w:sz w:val="24"/>
          <w:szCs w:val="24"/>
        </w:rPr>
        <w:t xml:space="preserve"> prijavili in ugotovijo, da malice iz kakršnih koli razlogov ne bodo prevzeli, je potrebno narediti </w:t>
      </w:r>
      <w:r w:rsidRPr="00671D16">
        <w:rPr>
          <w:rFonts w:ascii="Candara" w:hAnsi="Candara" w:cs="Calibri"/>
          <w:b/>
          <w:sz w:val="24"/>
          <w:szCs w:val="24"/>
        </w:rPr>
        <w:t>odjavo obroka</w:t>
      </w:r>
      <w:r w:rsidRPr="00671D16">
        <w:rPr>
          <w:rFonts w:ascii="Candara" w:hAnsi="Candara" w:cs="Calibri"/>
          <w:sz w:val="24"/>
          <w:szCs w:val="24"/>
        </w:rPr>
        <w:t xml:space="preserve"> preko eAsistenta.</w:t>
      </w:r>
    </w:p>
    <w:p w14:paraId="0F49FDFE" w14:textId="3833C72B" w:rsidR="000B68C9" w:rsidRPr="00671D16" w:rsidRDefault="000B68C9" w:rsidP="000B68C9">
      <w:pPr>
        <w:widowControl w:val="0"/>
        <w:autoSpaceDE w:val="0"/>
        <w:autoSpaceDN w:val="0"/>
        <w:adjustRightInd w:val="0"/>
        <w:spacing w:after="240" w:line="360" w:lineRule="auto"/>
        <w:jc w:val="both"/>
        <w:rPr>
          <w:rFonts w:ascii="Candara" w:hAnsi="Candara" w:cs="Calibri"/>
          <w:sz w:val="24"/>
          <w:szCs w:val="24"/>
        </w:rPr>
      </w:pPr>
      <w:r w:rsidRPr="00671D16">
        <w:rPr>
          <w:rFonts w:ascii="Candara" w:hAnsi="Candara" w:cs="Calibri"/>
          <w:sz w:val="24"/>
          <w:szCs w:val="24"/>
        </w:rPr>
        <w:lastRenderedPageBreak/>
        <w:t xml:space="preserve">Kot pravočasno odjavljen obrok se šteje tisti, ki je odjavljen </w:t>
      </w:r>
      <w:r w:rsidRPr="00671D16">
        <w:rPr>
          <w:rFonts w:ascii="Candara" w:hAnsi="Candara" w:cs="Calibri"/>
          <w:b/>
          <w:sz w:val="24"/>
          <w:szCs w:val="24"/>
        </w:rPr>
        <w:t xml:space="preserve">do </w:t>
      </w:r>
      <w:r w:rsidR="00E90146">
        <w:rPr>
          <w:rFonts w:ascii="Candara" w:hAnsi="Candara" w:cs="Calibri"/>
          <w:b/>
          <w:sz w:val="24"/>
          <w:szCs w:val="24"/>
        </w:rPr>
        <w:t>8</w:t>
      </w:r>
      <w:r w:rsidRPr="00671D16">
        <w:rPr>
          <w:rFonts w:ascii="Candara" w:hAnsi="Candara" w:cs="Calibri"/>
          <w:b/>
          <w:sz w:val="24"/>
          <w:szCs w:val="24"/>
        </w:rPr>
        <w:t>.00</w:t>
      </w:r>
      <w:r w:rsidRPr="00671D16">
        <w:rPr>
          <w:rFonts w:ascii="Candara" w:hAnsi="Candara" w:cs="Calibri"/>
          <w:sz w:val="24"/>
          <w:szCs w:val="24"/>
        </w:rPr>
        <w:t xml:space="preserve"> za </w:t>
      </w:r>
      <w:r w:rsidR="00E90146">
        <w:rPr>
          <w:rFonts w:ascii="Candara" w:hAnsi="Candara" w:cs="Calibri"/>
          <w:sz w:val="24"/>
          <w:szCs w:val="24"/>
        </w:rPr>
        <w:t>isti</w:t>
      </w:r>
      <w:r w:rsidRPr="00671D16">
        <w:rPr>
          <w:rFonts w:ascii="Candara" w:hAnsi="Candara" w:cs="Calibri"/>
          <w:sz w:val="24"/>
          <w:szCs w:val="24"/>
        </w:rPr>
        <w:t xml:space="preserve"> dan. Primer: če ste se naročili za torek in ugotovite, da vas ne bo v šolo ali da ne boste šli na malico, se morate odjaviti najkasneje v </w:t>
      </w:r>
      <w:r w:rsidR="00E90146">
        <w:rPr>
          <w:rFonts w:ascii="Candara" w:hAnsi="Candara" w:cs="Calibri"/>
          <w:sz w:val="24"/>
          <w:szCs w:val="24"/>
        </w:rPr>
        <w:t>tor</w:t>
      </w:r>
      <w:r w:rsidR="005E6901">
        <w:rPr>
          <w:rFonts w:ascii="Candara" w:hAnsi="Candara" w:cs="Calibri"/>
          <w:sz w:val="24"/>
          <w:szCs w:val="24"/>
        </w:rPr>
        <w:t>e</w:t>
      </w:r>
      <w:r w:rsidR="00E90146">
        <w:rPr>
          <w:rFonts w:ascii="Candara" w:hAnsi="Candara" w:cs="Calibri"/>
          <w:sz w:val="24"/>
          <w:szCs w:val="24"/>
        </w:rPr>
        <w:t>k</w:t>
      </w:r>
      <w:r w:rsidRPr="00671D16">
        <w:rPr>
          <w:rFonts w:ascii="Candara" w:hAnsi="Candara" w:cs="Calibri"/>
          <w:sz w:val="24"/>
          <w:szCs w:val="24"/>
        </w:rPr>
        <w:t xml:space="preserve"> do </w:t>
      </w:r>
      <w:r w:rsidR="00E90146">
        <w:rPr>
          <w:rFonts w:ascii="Candara" w:hAnsi="Candara" w:cs="Calibri"/>
          <w:sz w:val="24"/>
          <w:szCs w:val="24"/>
        </w:rPr>
        <w:t>8</w:t>
      </w:r>
      <w:r w:rsidRPr="00671D16">
        <w:rPr>
          <w:rFonts w:ascii="Candara" w:hAnsi="Candara" w:cs="Calibri"/>
          <w:sz w:val="24"/>
          <w:szCs w:val="24"/>
        </w:rPr>
        <w:t>.00.</w:t>
      </w:r>
    </w:p>
    <w:p w14:paraId="24A1AC4D" w14:textId="77777777" w:rsidR="000B68C9" w:rsidRDefault="000B68C9" w:rsidP="000B68C9">
      <w:pPr>
        <w:widowControl w:val="0"/>
        <w:autoSpaceDE w:val="0"/>
        <w:autoSpaceDN w:val="0"/>
        <w:adjustRightInd w:val="0"/>
        <w:spacing w:after="240" w:line="360" w:lineRule="auto"/>
        <w:jc w:val="both"/>
        <w:rPr>
          <w:rFonts w:ascii="Candara" w:hAnsi="Candara" w:cs="Calibri"/>
          <w:sz w:val="24"/>
          <w:szCs w:val="24"/>
        </w:rPr>
      </w:pPr>
      <w:r w:rsidRPr="00671D16">
        <w:rPr>
          <w:rFonts w:ascii="Candara" w:hAnsi="Candara" w:cs="Calibri"/>
          <w:sz w:val="24"/>
          <w:szCs w:val="24"/>
        </w:rPr>
        <w:t>Odjave po tej uri vam zaradi načina organizacije šolske prehrane, žal, ne bomo mogli priznati. V tem primeru se vam bo od dobropisa odštel znesek za malico</w:t>
      </w:r>
      <w:r>
        <w:rPr>
          <w:rFonts w:ascii="Candara" w:hAnsi="Candara" w:cs="Calibri"/>
          <w:sz w:val="24"/>
          <w:szCs w:val="24"/>
        </w:rPr>
        <w:t>.</w:t>
      </w:r>
    </w:p>
    <w:p w14:paraId="4415018D" w14:textId="77777777" w:rsidR="006C454C" w:rsidRPr="00D40256" w:rsidRDefault="006C454C" w:rsidP="000B68C9">
      <w:pPr>
        <w:widowControl w:val="0"/>
        <w:autoSpaceDE w:val="0"/>
        <w:autoSpaceDN w:val="0"/>
        <w:adjustRightInd w:val="0"/>
        <w:spacing w:after="240" w:line="360" w:lineRule="auto"/>
        <w:jc w:val="both"/>
        <w:rPr>
          <w:rFonts w:ascii="Candara" w:hAnsi="Candara" w:cs="Calibri"/>
          <w:sz w:val="24"/>
          <w:szCs w:val="24"/>
        </w:rPr>
      </w:pPr>
    </w:p>
    <w:p w14:paraId="695BD432" w14:textId="77777777" w:rsidR="000B68C9" w:rsidRPr="00671D16" w:rsidRDefault="000B68C9" w:rsidP="000B68C9">
      <w:pPr>
        <w:widowControl w:val="0"/>
        <w:autoSpaceDE w:val="0"/>
        <w:autoSpaceDN w:val="0"/>
        <w:adjustRightInd w:val="0"/>
        <w:spacing w:after="240" w:line="360" w:lineRule="auto"/>
        <w:jc w:val="both"/>
        <w:rPr>
          <w:rFonts w:ascii="Candara" w:hAnsi="Candara" w:cs="Times"/>
          <w:b/>
          <w:sz w:val="24"/>
          <w:szCs w:val="24"/>
        </w:rPr>
      </w:pPr>
      <w:r w:rsidRPr="00671D16">
        <w:rPr>
          <w:rFonts w:ascii="Candara" w:hAnsi="Candara" w:cs="Times"/>
          <w:b/>
          <w:sz w:val="24"/>
          <w:szCs w:val="24"/>
        </w:rPr>
        <w:t>5. ODJAVA ŠOLSKE PREHRANE</w:t>
      </w:r>
    </w:p>
    <w:p w14:paraId="02E87449" w14:textId="1908649C" w:rsidR="000B68C9" w:rsidRPr="00671D16" w:rsidRDefault="000B68C9" w:rsidP="000B68C9">
      <w:pPr>
        <w:widowControl w:val="0"/>
        <w:tabs>
          <w:tab w:val="left" w:pos="220"/>
          <w:tab w:val="left" w:pos="720"/>
        </w:tabs>
        <w:autoSpaceDE w:val="0"/>
        <w:autoSpaceDN w:val="0"/>
        <w:adjustRightInd w:val="0"/>
        <w:spacing w:after="293" w:line="360" w:lineRule="auto"/>
        <w:jc w:val="both"/>
        <w:rPr>
          <w:rFonts w:ascii="Candara" w:hAnsi="Candara" w:cs="Calibri"/>
          <w:sz w:val="24"/>
          <w:szCs w:val="24"/>
        </w:rPr>
      </w:pPr>
      <w:r w:rsidRPr="00671D16">
        <w:rPr>
          <w:rFonts w:ascii="Candara" w:hAnsi="Candara" w:cs="Calibri"/>
          <w:sz w:val="24"/>
          <w:szCs w:val="24"/>
        </w:rPr>
        <w:t>V primeru, da dijaki ne želijo več prejemati šolske malice, oddajo odstopno izjavo staršev v tajništv</w:t>
      </w:r>
      <w:r>
        <w:rPr>
          <w:rFonts w:ascii="Candara" w:hAnsi="Candara" w:cs="Calibri"/>
          <w:sz w:val="24"/>
          <w:szCs w:val="24"/>
        </w:rPr>
        <w:t>u</w:t>
      </w:r>
      <w:r w:rsidRPr="00671D16">
        <w:rPr>
          <w:rFonts w:ascii="Candara" w:hAnsi="Candara" w:cs="Calibri"/>
          <w:sz w:val="24"/>
          <w:szCs w:val="24"/>
        </w:rPr>
        <w:t xml:space="preserve"> šole</w:t>
      </w:r>
      <w:r w:rsidR="005E6901">
        <w:rPr>
          <w:rFonts w:ascii="Candara" w:hAnsi="Candara" w:cs="Calibri"/>
          <w:sz w:val="24"/>
          <w:szCs w:val="24"/>
        </w:rPr>
        <w:t xml:space="preserve"> (obrazec je na spletni strani šole).</w:t>
      </w:r>
    </w:p>
    <w:p w14:paraId="2AC1BA23" w14:textId="77777777" w:rsidR="000B68C9" w:rsidRPr="00671D16" w:rsidRDefault="000B68C9" w:rsidP="000B68C9">
      <w:pPr>
        <w:widowControl w:val="0"/>
        <w:autoSpaceDE w:val="0"/>
        <w:autoSpaceDN w:val="0"/>
        <w:adjustRightInd w:val="0"/>
        <w:spacing w:after="240" w:line="360" w:lineRule="auto"/>
        <w:jc w:val="both"/>
        <w:rPr>
          <w:rFonts w:ascii="Candara" w:hAnsi="Candara" w:cs="Times"/>
          <w:sz w:val="24"/>
          <w:szCs w:val="24"/>
        </w:rPr>
      </w:pPr>
    </w:p>
    <w:p w14:paraId="650E8B3C" w14:textId="77777777" w:rsidR="000B68C9" w:rsidRPr="00671D16" w:rsidRDefault="000B68C9" w:rsidP="000B68C9">
      <w:pPr>
        <w:spacing w:line="360" w:lineRule="auto"/>
        <w:jc w:val="both"/>
        <w:rPr>
          <w:sz w:val="24"/>
          <w:szCs w:val="24"/>
        </w:rPr>
      </w:pPr>
    </w:p>
    <w:p w14:paraId="7A006851" w14:textId="77777777" w:rsidR="000B68C9" w:rsidRPr="00671D16" w:rsidRDefault="000B68C9" w:rsidP="000B68C9">
      <w:pPr>
        <w:spacing w:line="360" w:lineRule="auto"/>
        <w:jc w:val="both"/>
        <w:rPr>
          <w:sz w:val="24"/>
          <w:szCs w:val="24"/>
        </w:rPr>
      </w:pPr>
    </w:p>
    <w:p w14:paraId="1FBF7570" w14:textId="77777777" w:rsidR="000B68C9" w:rsidRDefault="000B68C9"/>
    <w:sectPr w:rsidR="000B68C9" w:rsidSect="00671D16">
      <w:pgSz w:w="11900" w:h="16840"/>
      <w:pgMar w:top="1440" w:right="1028"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altName w:val="Times"/>
    <w:panose1 w:val="00000500000000020000"/>
    <w:charset w:val="00"/>
    <w:family w:val="auto"/>
    <w:notTrueType/>
    <w:pitch w:val="variable"/>
    <w:sig w:usb0="E00002FF" w:usb1="5000205A"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C9"/>
    <w:rsid w:val="000B68C9"/>
    <w:rsid w:val="001507E1"/>
    <w:rsid w:val="005E6901"/>
    <w:rsid w:val="00603A83"/>
    <w:rsid w:val="00696B31"/>
    <w:rsid w:val="006C454C"/>
    <w:rsid w:val="006D50F3"/>
    <w:rsid w:val="009B6FAA"/>
    <w:rsid w:val="009D13E1"/>
    <w:rsid w:val="00B96AF7"/>
    <w:rsid w:val="00E9014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68019920"/>
  <w15:chartTrackingRefBased/>
  <w15:docId w15:val="{D31D410C-9FE4-634F-8965-E5F11BA6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C9"/>
    <w:pPr>
      <w:spacing w:after="200" w:line="276" w:lineRule="auto"/>
    </w:pPr>
    <w:rPr>
      <w:rFonts w:eastAsiaTheme="minorEastAsia"/>
      <w:kern w:val="0"/>
      <w:sz w:val="22"/>
      <w:szCs w:val="22"/>
      <w:lang w:val="sl-SI" w:eastAsia="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68C9"/>
    <w:pPr>
      <w:spacing w:before="100" w:beforeAutospacing="1" w:after="100" w:afterAutospacing="1" w:line="240" w:lineRule="auto"/>
    </w:pPr>
    <w:rPr>
      <w:rFonts w:ascii="Times New Roman" w:eastAsia="Times New Roman" w:hAnsi="Times New Roman" w:cs="Times New Roman"/>
      <w:sz w:val="24"/>
      <w:szCs w:val="24"/>
      <w:lang w:val="en-SI" w:eastAsia="en-GB"/>
    </w:rPr>
  </w:style>
  <w:style w:type="character" w:styleId="Strong">
    <w:name w:val="Strong"/>
    <w:basedOn w:val="DefaultParagraphFont"/>
    <w:uiPriority w:val="22"/>
    <w:qFormat/>
    <w:rsid w:val="000B68C9"/>
    <w:rPr>
      <w:b/>
      <w:bCs/>
    </w:rPr>
  </w:style>
  <w:style w:type="character" w:customStyle="1" w:styleId="apple-converted-space">
    <w:name w:val="apple-converted-space"/>
    <w:basedOn w:val="DefaultParagraphFont"/>
    <w:rsid w:val="0015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8754">
      <w:bodyDiv w:val="1"/>
      <w:marLeft w:val="0"/>
      <w:marRight w:val="0"/>
      <w:marTop w:val="0"/>
      <w:marBottom w:val="0"/>
      <w:divBdr>
        <w:top w:val="none" w:sz="0" w:space="0" w:color="auto"/>
        <w:left w:val="none" w:sz="0" w:space="0" w:color="auto"/>
        <w:bottom w:val="none" w:sz="0" w:space="0" w:color="auto"/>
        <w:right w:val="none" w:sz="0" w:space="0" w:color="auto"/>
      </w:divBdr>
      <w:divsChild>
        <w:div w:id="890462802">
          <w:marLeft w:val="0"/>
          <w:marRight w:val="90"/>
          <w:marTop w:val="0"/>
          <w:marBottom w:val="0"/>
          <w:divBdr>
            <w:top w:val="none" w:sz="0" w:space="0" w:color="auto"/>
            <w:left w:val="none" w:sz="0" w:space="0" w:color="auto"/>
            <w:bottom w:val="none" w:sz="0" w:space="0" w:color="auto"/>
            <w:right w:val="none" w:sz="0" w:space="0" w:color="auto"/>
          </w:divBdr>
          <w:divsChild>
            <w:div w:id="7517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Kuster Pušič</dc:creator>
  <cp:keywords/>
  <dc:description/>
  <cp:lastModifiedBy>Tjaša Kuster Pušič</cp:lastModifiedBy>
  <cp:revision>8</cp:revision>
  <dcterms:created xsi:type="dcterms:W3CDTF">2023-08-23T07:24:00Z</dcterms:created>
  <dcterms:modified xsi:type="dcterms:W3CDTF">2023-08-30T09:55:00Z</dcterms:modified>
</cp:coreProperties>
</file>